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4C46" w:rsidRPr="00C1440B" w:rsidRDefault="00D84C46" w:rsidP="00C1440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bCs/>
          <w:color w:val="1D2126"/>
          <w:spacing w:val="7"/>
          <w:sz w:val="28"/>
          <w:szCs w:val="28"/>
          <w:bdr w:val="none" w:sz="0" w:space="0" w:color="auto" w:frame="1"/>
          <w:lang w:eastAsia="ru-RU"/>
        </w:rPr>
        <w:t>Бруцеллёз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 (</w:t>
      </w:r>
      <w:proofErr w:type="spellStart"/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Brucellosis</w:t>
      </w:r>
      <w:proofErr w:type="spellEnd"/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), хроническая инфекционна</w:t>
      </w:r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я </w:t>
      </w:r>
      <w:hyperlink r:id="rId4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болезнь животных</w:t>
        </w:r>
      </w:hyperlink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, опасна для человека. Проявляется у самок</w:t>
      </w:r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 </w:t>
      </w:r>
      <w:hyperlink r:id="rId5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абортами</w:t>
        </w:r>
      </w:hyperlink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, задержанием последа, эндометритами, у самцов – </w:t>
      </w:r>
      <w:proofErr w:type="spellStart"/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fldChar w:fldCharType="begin"/>
      </w:r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instrText xml:space="preserve"> HYPERLINK "https://bigenc.ru/c/orkhit-76975a" </w:instrText>
      </w:r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fldChar w:fldCharType="separate"/>
      </w:r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bdr w:val="none" w:sz="0" w:space="0" w:color="auto" w:frame="1"/>
          <w:lang w:eastAsia="ru-RU"/>
        </w:rPr>
        <w:t>орхитами</w:t>
      </w:r>
      <w:proofErr w:type="spellEnd"/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fldChar w:fldCharType="end"/>
      </w:r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 xml:space="preserve">, 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но преимущественно протекает без симптомов. Относится к</w:t>
      </w:r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 </w:t>
      </w:r>
      <w:hyperlink r:id="rId6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зоонозам</w:t>
        </w:r>
      </w:hyperlink>
      <w:r w:rsidRPr="00C1440B">
        <w:rPr>
          <w:rFonts w:ascii="Times New Roman" w:eastAsia="Times New Roman" w:hAnsi="Times New Roman" w:cs="Times New Roman"/>
          <w:i/>
          <w:iCs/>
          <w:color w:val="1D2126"/>
          <w:spacing w:val="7"/>
          <w:sz w:val="28"/>
          <w:szCs w:val="28"/>
          <w:bdr w:val="none" w:sz="0" w:space="0" w:color="auto" w:frame="1"/>
          <w:lang w:eastAsia="ru-RU"/>
        </w:rPr>
        <w:t>.</w:t>
      </w:r>
    </w:p>
    <w:p w:rsidR="00D84C46" w:rsidRPr="00C1440B" w:rsidRDefault="00D84C46" w:rsidP="00C1440B">
      <w:pPr>
        <w:shd w:val="clear" w:color="auto" w:fill="FFFFFF"/>
        <w:spacing w:after="0" w:line="240" w:lineRule="auto"/>
        <w:ind w:firstLine="567"/>
        <w:outlineLvl w:val="1"/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  <w:t>Эпизоотологические данные</w:t>
      </w:r>
    </w:p>
    <w:p w:rsidR="00305E86" w:rsidRPr="00C1440B" w:rsidRDefault="00D84C4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Восприимчивы к болезни сельскохозяйственные и </w:t>
      </w:r>
      <w:hyperlink r:id="rId7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домашние животные</w:t>
        </w:r>
      </w:hyperlink>
      <w:r w:rsidR="00406311"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 </w:t>
      </w:r>
      <w:r w:rsidR="00406311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всех видов.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Главный резервуар возбудителя бруцеллёза – больные сельскохозяйственные животные. </w:t>
      </w:r>
    </w:p>
    <w:p w:rsidR="00406311" w:rsidRPr="00C1440B" w:rsidRDefault="0017112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Бруцеллёзом б</w:t>
      </w:r>
      <w:r w:rsidR="00406311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олеет и человек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.</w:t>
      </w:r>
    </w:p>
    <w:p w:rsidR="00406311" w:rsidRPr="00C1440B" w:rsidRDefault="00D84C46" w:rsidP="00C1440B">
      <w:pPr>
        <w:shd w:val="clear" w:color="auto" w:fill="FFFFFF"/>
        <w:spacing w:after="0" w:line="240" w:lineRule="auto"/>
        <w:ind w:firstLine="567"/>
        <w:outlineLvl w:val="1"/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  <w:t>Источники возбудителей бруцеллёза</w:t>
      </w:r>
    </w:p>
    <w:p w:rsidR="00406311" w:rsidRPr="00C1440B" w:rsidRDefault="00406311" w:rsidP="00171126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Оболочки плаценты, абортированные плоды, маточные истечения, околоплодные воды, </w:t>
      </w:r>
      <w:r w:rsidR="00E6319C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молоко, полученное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от больных животных. </w:t>
      </w:r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Не исключается возможность выделения возбудителей болезни с мочой и калом.</w:t>
      </w:r>
      <w:r w:rsidRPr="00C1440B"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  <w:t xml:space="preserve"> </w:t>
      </w:r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Больные самцы выделяют </w:t>
      </w:r>
      <w:proofErr w:type="spellStart"/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бруцелл</w:t>
      </w:r>
      <w:proofErr w:type="spellEnd"/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главным образом со спермой. </w:t>
      </w:r>
    </w:p>
    <w:p w:rsidR="00D84C46" w:rsidRPr="00C1440B" w:rsidRDefault="00D84C46" w:rsidP="00C1440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color w:val="1D2126"/>
          <w:spacing w:val="7"/>
          <w:sz w:val="28"/>
          <w:szCs w:val="28"/>
          <w:lang w:eastAsia="ru-RU"/>
        </w:rPr>
        <w:t>Факторами передачи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возбудителя могут стать молоко и </w:t>
      </w:r>
      <w:hyperlink r:id="rId8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обрат</w:t>
        </w:r>
      </w:hyperlink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, полученные от больных животных; инфицированные растительные </w:t>
      </w:r>
      <w:hyperlink r:id="rId9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корма</w:t>
        </w:r>
      </w:hyperlink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 xml:space="preserve">, 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подстилка, вода; контаминированная </w:t>
      </w:r>
      <w:proofErr w:type="spellStart"/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бруцеллами</w:t>
      </w:r>
      <w:proofErr w:type="spellEnd"/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сперма при </w:t>
      </w:r>
      <w:hyperlink r:id="rId10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искусственном осеменении</w:t>
        </w:r>
      </w:hyperlink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 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животных. Молодняк чаще всего заражается алиментарным путём, но не исключается и внутриутробное заражение. У взрослых животных также преобладает алиментарный путь заражения, но возможна и передача возбудителя при </w:t>
      </w:r>
      <w:hyperlink r:id="rId11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случке</w:t>
        </w:r>
      </w:hyperlink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 xml:space="preserve">. 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Особенно быстро болезнь распространяется в период стойлового содержания скота.</w:t>
      </w:r>
    </w:p>
    <w:p w:rsidR="00305E86" w:rsidRPr="00C1440B" w:rsidRDefault="00305E8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Человеку во</w:t>
      </w:r>
      <w:r w:rsidR="005D6E84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збудитель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</w:t>
      </w:r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 xml:space="preserve">передается </w:t>
      </w:r>
      <w:r w:rsidRPr="00C144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через продукты питания (термически необработанное молоко и молочные продукты, мясо), непосредственно при контакте с больными животными, а также при вдыхании </w:t>
      </w:r>
      <w:proofErr w:type="spellStart"/>
      <w:r w:rsidRPr="00C144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бруцелл</w:t>
      </w:r>
      <w:proofErr w:type="spellEnd"/>
      <w:r w:rsidRPr="00C144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содержащихся в пыли в местах обитания больных животных и во время разделки их туш.</w:t>
      </w:r>
    </w:p>
    <w:p w:rsidR="00D84C46" w:rsidRPr="00C1440B" w:rsidRDefault="00D84C46" w:rsidP="00C1440B">
      <w:pPr>
        <w:shd w:val="clear" w:color="auto" w:fill="FFFFFF"/>
        <w:spacing w:after="0" w:line="240" w:lineRule="auto"/>
        <w:ind w:firstLine="567"/>
        <w:outlineLvl w:val="1"/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  <w:t>Патогенез</w:t>
      </w:r>
    </w:p>
    <w:p w:rsidR="00D84C46" w:rsidRPr="00C1440B" w:rsidRDefault="00D84C4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Проникшие в организм </w:t>
      </w:r>
      <w:proofErr w:type="spellStart"/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бруцеллы</w:t>
      </w:r>
      <w:proofErr w:type="spellEnd"/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по лимфатическим путям попадают в регионарные лимфатические узлы, а затем в другие лимфоузлы и паренхиматозные органы. </w:t>
      </w:r>
    </w:p>
    <w:p w:rsidR="00D84C46" w:rsidRPr="00C1440B" w:rsidRDefault="00D84C46" w:rsidP="00C1440B">
      <w:pPr>
        <w:shd w:val="clear" w:color="auto" w:fill="FFFFFF"/>
        <w:spacing w:after="0" w:line="240" w:lineRule="auto"/>
        <w:ind w:firstLine="567"/>
        <w:outlineLvl w:val="1"/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  <w:t>Клиническая картина</w:t>
      </w:r>
    </w:p>
    <w:p w:rsidR="00D84C46" w:rsidRPr="00C1440B" w:rsidRDefault="00D84C4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Инкубационный период при бруцеллёзе продолжается 2–4 недели. Заболевание развивается, как правило, постепенно и не имеет специфических черт. Наиболее часто выраженные симптомы: сильная боль в суставах, преимущественно в нижних конечностях, по</w:t>
      </w:r>
      <w:r w:rsidR="0017112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вышение температуры тела (до 38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°C), усиленная потливость, резкая слабость и упадок сил.</w:t>
      </w:r>
    </w:p>
    <w:p w:rsidR="00D84C46" w:rsidRPr="00C1440B" w:rsidRDefault="00305E8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У </w:t>
      </w:r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животных всех видов осно</w:t>
      </w:r>
      <w:r w:rsidR="00E6319C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вной симптом бруцеллёза – аборт, в основном во второй половине беременности, с возможной мумификацией плодов (свиньи).</w:t>
      </w:r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В</w:t>
      </w:r>
      <w:r w:rsidR="00E6319C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</w:t>
      </w:r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некоторых случаях рождается слаборазвитый приплод. </w:t>
      </w:r>
      <w:r w:rsidR="00E6319C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</w:t>
      </w:r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Абортам обычно сопутствуют задержание последа, развитие эндометрита. Нередко эндометрит сочетается с </w:t>
      </w:r>
      <w:hyperlink r:id="rId12" w:history="1">
        <w:r w:rsidR="00D84C46"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маститом</w:t>
        </w:r>
      </w:hyperlink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, поражением яичников, сальпингитом, что обусловливает длительное бесплодие. Повторные аборты у крупного рогатого скота и овец бывают редко. У некоторых животных инфекция может проявиться серозными </w:t>
      </w:r>
      <w:proofErr w:type="spellStart"/>
      <w:r w:rsidR="00D84C46"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fldChar w:fldCharType="begin"/>
      </w:r>
      <w:r w:rsidR="00D84C46"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instrText xml:space="preserve"> HYPERLINK "https://bigenc.ru/c/bursit-15b794" </w:instrText>
      </w:r>
      <w:r w:rsidR="00D84C46"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fldChar w:fldCharType="separate"/>
      </w:r>
      <w:r w:rsidR="00D84C46" w:rsidRPr="00C1440B">
        <w:rPr>
          <w:rFonts w:ascii="Times New Roman" w:eastAsia="Times New Roman" w:hAnsi="Times New Roman" w:cs="Times New Roman"/>
          <w:spacing w:val="7"/>
          <w:sz w:val="28"/>
          <w:szCs w:val="28"/>
          <w:bdr w:val="none" w:sz="0" w:space="0" w:color="auto" w:frame="1"/>
          <w:lang w:eastAsia="ru-RU"/>
        </w:rPr>
        <w:t>бурситaми</w:t>
      </w:r>
      <w:proofErr w:type="spellEnd"/>
      <w:r w:rsidR="00D84C46"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fldChar w:fldCharType="end"/>
      </w:r>
      <w:r w:rsidR="00406311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, </w:t>
      </w:r>
      <w:proofErr w:type="spellStart"/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гигромами</w:t>
      </w:r>
      <w:proofErr w:type="spellEnd"/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, </w:t>
      </w:r>
      <w:hyperlink r:id="rId13" w:history="1">
        <w:r w:rsidR="00D84C46"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артритами</w:t>
        </w:r>
      </w:hyperlink>
      <w:r w:rsidR="00D84C46"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, </w:t>
      </w:r>
      <w:hyperlink r:id="rId14" w:history="1">
        <w:r w:rsidR="00D84C46"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тендовагинитами</w:t>
        </w:r>
      </w:hyperlink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, а у самцов (очень редко) </w:t>
      </w:r>
      <w:proofErr w:type="spellStart"/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орхитами</w:t>
      </w:r>
      <w:proofErr w:type="spellEnd"/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и эпидидимитами. У свиней могут образоваться абсцессы в подкожной клетчатке, в мышцах скелета и даже в паренхиматозных органах. У лошадей аборты на почве бруцеллёза чрезвычайно редки, чаще воспалительно-некротические процессы </w:t>
      </w:r>
      <w:r w:rsidR="00D84C4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lastRenderedPageBreak/>
        <w:t>развиваются в тканях области затылка и холки. У северных оленей и маралов характерным проявлением бруцеллёза считают бурситы конечностей.</w:t>
      </w:r>
    </w:p>
    <w:p w:rsidR="00D84C46" w:rsidRPr="00C1440B" w:rsidRDefault="00D84C4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У многих заражённых животных бруцеллёз протекает бессимптомно, латентно. Выявить таких животных, являющихся источниками возбудителей болезни, можно лишь с помощью серологического </w:t>
      </w:r>
      <w:r w:rsidR="0017112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(лабораторно) 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или аллергического исследования.</w:t>
      </w:r>
    </w:p>
    <w:p w:rsidR="00171126" w:rsidRPr="00C1440B" w:rsidRDefault="00171126" w:rsidP="00305E86">
      <w:pPr>
        <w:shd w:val="clear" w:color="auto" w:fill="FFFBF8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У человека бруцеллез </w:t>
      </w:r>
      <w:r w:rsidR="005D6E84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в основном 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пр</w:t>
      </w:r>
      <w:r w:rsidR="00305E8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оявляется </w:t>
      </w:r>
      <w:r w:rsidR="00305E86" w:rsidRPr="00C144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поражением опорно-двигательного аппарата, выражающееся суставными и мышечными болями, ограничением подвижности суставов,</w:t>
      </w:r>
      <w:r w:rsidR="005D6E84" w:rsidRPr="00C14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приводит</w:t>
      </w:r>
      <w:r w:rsidR="00305E86" w:rsidRPr="00C14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артритам, артрозам и в последствии к инвалидности. </w:t>
      </w:r>
      <w:r w:rsidR="00305E86" w:rsidRPr="00C144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Поражения нервной системы проявляются жжением и покалыванием по ходу нервных волокон.</w:t>
      </w:r>
    </w:p>
    <w:p w:rsidR="00D84C46" w:rsidRPr="00C1440B" w:rsidRDefault="00D84C46" w:rsidP="00C1440B">
      <w:pPr>
        <w:shd w:val="clear" w:color="auto" w:fill="FFFFFF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  <w:t>Лечение</w:t>
      </w:r>
    </w:p>
    <w:p w:rsidR="00D84C46" w:rsidRPr="00C1440B" w:rsidRDefault="00D84C4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Больные бруцеллёзом животные не подлежат лечению, их убивают.</w:t>
      </w:r>
    </w:p>
    <w:p w:rsidR="00D84C46" w:rsidRPr="00C1440B" w:rsidRDefault="00D84C46" w:rsidP="00C1440B">
      <w:pPr>
        <w:shd w:val="clear" w:color="auto" w:fill="FFFFFF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  <w:t>Иммунитет и средства специфической профилактики</w:t>
      </w:r>
    </w:p>
    <w:p w:rsidR="00D84C46" w:rsidRPr="00C1440B" w:rsidRDefault="00D84C46" w:rsidP="001711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Иммунитет при бруцеллёзе недостаточно прочный, относительный. В комплексе мероприятий по бо</w:t>
      </w:r>
      <w:r w:rsidR="005D6E84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рьбе с болезнью у КРС и МРС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важное место занимает профилактическая </w:t>
      </w:r>
      <w:hyperlink r:id="rId15" w:history="1">
        <w:r w:rsidRPr="00C1440B">
          <w:rPr>
            <w:rFonts w:ascii="Times New Roman" w:eastAsia="Times New Roman" w:hAnsi="Times New Roman" w:cs="Times New Roman"/>
            <w:spacing w:val="7"/>
            <w:sz w:val="28"/>
            <w:szCs w:val="28"/>
            <w:bdr w:val="none" w:sz="0" w:space="0" w:color="auto" w:frame="1"/>
            <w:lang w:eastAsia="ru-RU"/>
          </w:rPr>
          <w:t>вакцинация</w:t>
        </w:r>
      </w:hyperlink>
      <w:r w:rsidRPr="00C1440B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 </w:t>
      </w: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живыми вакцинами из слабовирулентных, но </w:t>
      </w:r>
      <w:proofErr w:type="spellStart"/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иммуногенных</w:t>
      </w:r>
      <w:proofErr w:type="spellEnd"/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 штаммов возбудителей бруцеллёза.</w:t>
      </w:r>
    </w:p>
    <w:p w:rsidR="00D84C46" w:rsidRPr="00C1440B" w:rsidRDefault="00D84C46" w:rsidP="00C1440B">
      <w:pPr>
        <w:shd w:val="clear" w:color="auto" w:fill="FFFFFF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b/>
          <w:bCs/>
          <w:color w:val="1D2126"/>
          <w:sz w:val="28"/>
          <w:szCs w:val="28"/>
          <w:lang w:eastAsia="ru-RU"/>
        </w:rPr>
        <w:t>Профилактика и меры борьбы</w:t>
      </w:r>
    </w:p>
    <w:p w:rsidR="00151653" w:rsidRPr="00C1440B" w:rsidRDefault="00D84C46" w:rsidP="00305E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</w:pPr>
      <w:r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Основа профилактики бруцеллёза – выполнение комплекса ветеринарно-санитарных правил и мер борьбы, направленных на охрану хозяйств</w:t>
      </w:r>
      <w:r w:rsidR="0017112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, ферм и ЛПХ граждан </w:t>
      </w:r>
      <w:r w:rsidR="00E6319C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от заноса возбудителей (карантин, </w:t>
      </w:r>
      <w:r w:rsidR="0017112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обязательное весенне-осеннее </w:t>
      </w:r>
      <w:r w:rsidR="00E6319C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исследование животных, вакцинация </w:t>
      </w:r>
      <w:r w:rsidR="0017112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>по</w:t>
      </w:r>
      <w:bookmarkStart w:id="0" w:name="_GoBack"/>
      <w:bookmarkEnd w:id="0"/>
      <w:r w:rsidR="00171126" w:rsidRPr="00C1440B">
        <w:rPr>
          <w:rFonts w:ascii="Times New Roman" w:eastAsia="Times New Roman" w:hAnsi="Times New Roman" w:cs="Times New Roman"/>
          <w:color w:val="1D2126"/>
          <w:spacing w:val="7"/>
          <w:sz w:val="28"/>
          <w:szCs w:val="28"/>
          <w:lang w:eastAsia="ru-RU"/>
        </w:rPr>
        <w:t xml:space="preserve">головья). </w:t>
      </w:r>
    </w:p>
    <w:sectPr w:rsidR="00151653" w:rsidRPr="00C1440B" w:rsidSect="00C1440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F4C"/>
    <w:rsid w:val="00115AFC"/>
    <w:rsid w:val="00151653"/>
    <w:rsid w:val="00171126"/>
    <w:rsid w:val="00172F4C"/>
    <w:rsid w:val="00305E86"/>
    <w:rsid w:val="00406311"/>
    <w:rsid w:val="005D6E84"/>
    <w:rsid w:val="005F791A"/>
    <w:rsid w:val="00C1440B"/>
    <w:rsid w:val="00D84C46"/>
    <w:rsid w:val="00E63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1BA1A2-B560-47ED-B6A5-E17046F12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84C4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84C4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D84C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84C46"/>
    <w:rPr>
      <w:color w:val="0000FF"/>
      <w:u w:val="single"/>
    </w:rPr>
  </w:style>
  <w:style w:type="character" w:customStyle="1" w:styleId="text-color-red">
    <w:name w:val="text-color-red"/>
    <w:basedOn w:val="a0"/>
    <w:rsid w:val="00D84C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849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114687">
          <w:marLeft w:val="0"/>
          <w:marRight w:val="360"/>
          <w:marTop w:val="300"/>
          <w:marBottom w:val="300"/>
          <w:divBdr>
            <w:top w:val="none" w:sz="0" w:space="17" w:color="auto"/>
            <w:left w:val="single" w:sz="12" w:space="17" w:color="FF6A13"/>
            <w:bottom w:val="none" w:sz="0" w:space="17" w:color="auto"/>
            <w:right w:val="none" w:sz="0" w:space="31" w:color="auto"/>
          </w:divBdr>
        </w:div>
        <w:div w:id="807673750">
          <w:marLeft w:val="0"/>
          <w:marRight w:val="360"/>
          <w:marTop w:val="300"/>
          <w:marBottom w:val="300"/>
          <w:divBdr>
            <w:top w:val="none" w:sz="0" w:space="17" w:color="auto"/>
            <w:left w:val="single" w:sz="12" w:space="17" w:color="FF6A13"/>
            <w:bottom w:val="none" w:sz="0" w:space="17" w:color="auto"/>
            <w:right w:val="none" w:sz="0" w:space="31" w:color="auto"/>
          </w:divBdr>
        </w:div>
        <w:div w:id="1062750966">
          <w:marLeft w:val="0"/>
          <w:marRight w:val="360"/>
          <w:marTop w:val="300"/>
          <w:marBottom w:val="300"/>
          <w:divBdr>
            <w:top w:val="none" w:sz="0" w:space="17" w:color="auto"/>
            <w:left w:val="single" w:sz="12" w:space="17" w:color="FF6A13"/>
            <w:bottom w:val="none" w:sz="0" w:space="17" w:color="auto"/>
            <w:right w:val="none" w:sz="0" w:space="31" w:color="auto"/>
          </w:divBdr>
        </w:div>
        <w:div w:id="1488941633">
          <w:marLeft w:val="0"/>
          <w:marRight w:val="360"/>
          <w:marTop w:val="300"/>
          <w:marBottom w:val="300"/>
          <w:divBdr>
            <w:top w:val="none" w:sz="0" w:space="17" w:color="auto"/>
            <w:left w:val="single" w:sz="12" w:space="17" w:color="FF6A13"/>
            <w:bottom w:val="none" w:sz="0" w:space="17" w:color="auto"/>
            <w:right w:val="none" w:sz="0" w:space="31" w:color="auto"/>
          </w:divBdr>
        </w:div>
        <w:div w:id="1419400044">
          <w:marLeft w:val="0"/>
          <w:marRight w:val="360"/>
          <w:marTop w:val="300"/>
          <w:marBottom w:val="300"/>
          <w:divBdr>
            <w:top w:val="none" w:sz="0" w:space="17" w:color="auto"/>
            <w:left w:val="single" w:sz="12" w:space="17" w:color="FF6A13"/>
            <w:bottom w:val="none" w:sz="0" w:space="17" w:color="auto"/>
            <w:right w:val="none" w:sz="0" w:space="31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genc.ru/c/obrat-9dedf0" TargetMode="External"/><Relationship Id="rId13" Type="http://schemas.openxmlformats.org/officeDocument/2006/relationships/hyperlink" Target="https://bigenc.ru/c/artrit-30806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igenc.ru/c/domashnie-zhivotnye-3eca32" TargetMode="External"/><Relationship Id="rId12" Type="http://schemas.openxmlformats.org/officeDocument/2006/relationships/hyperlink" Target="https://bigenc.ru/c/mastit-zhivotnykh-f768f6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bigenc.ru/c/zoonozy-322b56" TargetMode="External"/><Relationship Id="rId11" Type="http://schemas.openxmlformats.org/officeDocument/2006/relationships/hyperlink" Target="https://bigenc.ru/c/sluchka-a389cf" TargetMode="External"/><Relationship Id="rId5" Type="http://schemas.openxmlformats.org/officeDocument/2006/relationships/hyperlink" Target="https://bigenc.ru/c/abort-u-zhivotnykh-9aa83a" TargetMode="External"/><Relationship Id="rId15" Type="http://schemas.openxmlformats.org/officeDocument/2006/relationships/hyperlink" Target="https://bigenc.ru/c/vaktsinatsiia-92f1c7" TargetMode="External"/><Relationship Id="rId10" Type="http://schemas.openxmlformats.org/officeDocument/2006/relationships/hyperlink" Target="https://bigenc.ru/c/iskusstvennoe-osemenenie-b98ef7" TargetMode="External"/><Relationship Id="rId4" Type="http://schemas.openxmlformats.org/officeDocument/2006/relationships/hyperlink" Target="https://bigenc.ru/c/bolezni-zhivotnykh-f4ebdc" TargetMode="External"/><Relationship Id="rId9" Type="http://schemas.openxmlformats.org/officeDocument/2006/relationships/hyperlink" Target="https://bigenc.ru/c/korma-sel-skoe-khoziaistvo-26d882" TargetMode="External"/><Relationship Id="rId14" Type="http://schemas.openxmlformats.org/officeDocument/2006/relationships/hyperlink" Target="https://bigenc.ru/c/tendovaginit-1bbcf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746</Words>
  <Characters>4257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2023-08-21T04:26:00Z</dcterms:created>
  <dcterms:modified xsi:type="dcterms:W3CDTF">2023-08-21T04:28:00Z</dcterms:modified>
</cp:coreProperties>
</file>